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Geräteträger mit Anbaugeräten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Geräteträger mit Anbaugeräten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